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6B05" w14:textId="77777777" w:rsidR="00255CC1" w:rsidRDefault="00255CC1">
      <w:pPr>
        <w:spacing w:line="2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c"/>
        <w:tblW w:w="8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559"/>
      </w:tblGrid>
      <w:tr w:rsidR="00255CC1" w14:paraId="14E8855E" w14:textId="77777777">
        <w:trPr>
          <w:trHeight w:val="718"/>
        </w:trPr>
        <w:tc>
          <w:tcPr>
            <w:tcW w:w="1179" w:type="dxa"/>
            <w:vAlign w:val="center"/>
          </w:tcPr>
          <w:p w14:paraId="7A6B8B89" w14:textId="77777777" w:rsidR="00255CC1" w:rsidRDefault="00255CC1">
            <w:pPr>
              <w:pStyle w:val="1"/>
              <w:spacing w:line="320" w:lineRule="auto"/>
              <w:rPr>
                <w:rFonts w:ascii="Times New Roman" w:eastAsia="Times New Roman" w:hAnsi="Times New Roman" w:cs="Times New Roman"/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7559" w:type="dxa"/>
          </w:tcPr>
          <w:p w14:paraId="0AD4F61E" w14:textId="77777777" w:rsidR="00255CC1" w:rsidRDefault="004F5254">
            <w:pPr>
              <w:ind w:right="105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e.g. Functional characterization of novel enzyme XXX from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Caenorhabditis elegans</w:t>
            </w:r>
          </w:p>
          <w:p w14:paraId="26F28D61" w14:textId="77777777" w:rsidR="00255CC1" w:rsidRDefault="00255CC1">
            <w:pPr>
              <w:ind w:right="105"/>
              <w:jc w:val="left"/>
            </w:pPr>
          </w:p>
          <w:p w14:paraId="422689B8" w14:textId="77777777" w:rsidR="00255CC1" w:rsidRDefault="004F5254">
            <w:pP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〇</w:t>
            </w:r>
            <w:r>
              <w:rPr>
                <w:rFonts w:ascii="Times New Roman" w:eastAsia="Times New Roman" w:hAnsi="Times New Roman" w:cs="Times New Roman"/>
              </w:rPr>
              <w:t>Nogaku T., Yamada J. and Sato S.</w:t>
            </w:r>
          </w:p>
          <w:p w14:paraId="5B7E3C9F" w14:textId="77777777" w:rsidR="00255CC1" w:rsidRDefault="00426C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0"/>
                <w:id w:val="-1684124640"/>
              </w:sdtPr>
              <w:sdtEndPr/>
              <w:sdtContent>
                <w:r w:rsidR="004F5254">
                  <w:rPr>
                    <w:rFonts w:ascii="Gungsuh" w:eastAsia="Gungsuh" w:hAnsi="Gungsuh" w:cs="Gungsuh"/>
                  </w:rPr>
                  <w:t>（</w:t>
                </w:r>
              </w:sdtContent>
            </w:sdt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Grad. Sch. Biore. Bioenvtl. Sci., Kyushu Univ.</w:t>
            </w:r>
            <w:sdt>
              <w:sdtPr>
                <w:tag w:val="goog_rdk_1"/>
                <w:id w:val="-1127159544"/>
              </w:sdtPr>
              <w:sdtEndPr/>
              <w:sdtContent>
                <w:r w:rsidR="004F5254">
                  <w:rPr>
                    <w:rFonts w:ascii="Gungsuh" w:eastAsia="Gungsuh" w:hAnsi="Gungsuh" w:cs="Gungsuh"/>
                  </w:rPr>
                  <w:t>）</w:t>
                </w:r>
              </w:sdtContent>
            </w:sdt>
          </w:p>
        </w:tc>
      </w:tr>
      <w:tr w:rsidR="00255CC1" w14:paraId="3F37A99F" w14:textId="77777777">
        <w:trPr>
          <w:trHeight w:val="114"/>
        </w:trPr>
        <w:tc>
          <w:tcPr>
            <w:tcW w:w="8738" w:type="dxa"/>
            <w:gridSpan w:val="2"/>
          </w:tcPr>
          <w:p w14:paraId="37512650" w14:textId="77777777" w:rsidR="00255CC1" w:rsidRDefault="00255CC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5CC1" w14:paraId="2998158B" w14:textId="77777777">
        <w:trPr>
          <w:trHeight w:val="1770"/>
        </w:trPr>
        <w:tc>
          <w:tcPr>
            <w:tcW w:w="8738" w:type="dxa"/>
            <w:gridSpan w:val="2"/>
          </w:tcPr>
          <w:p w14:paraId="55731B71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BF0A05B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944A8E4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7A0FE088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4E25B9F7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85C1C9D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20C26B62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D9E58DB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EC3A3A0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268F156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EFF63A2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469E0D33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86D4514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2FFEB27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EED1DAC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F48F7" w14:textId="77777777" w:rsidR="00255CC1" w:rsidRDefault="00426C2D">
      <w:pPr>
        <w:spacing w:line="32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sdt>
        <w:sdtPr>
          <w:tag w:val="goog_rdk_2"/>
          <w:id w:val="1254395133"/>
        </w:sdtPr>
        <w:sdtEndPr/>
        <w:sdtContent>
          <w:r w:rsidR="004F5254">
            <w:rPr>
              <w:rFonts w:ascii="Gungsuh" w:eastAsia="Gungsuh" w:hAnsi="Gungsuh" w:cs="Gungsuh"/>
              <w:color w:val="FF0000"/>
            </w:rPr>
            <w:t xml:space="preserve">　　</w:t>
          </w:r>
        </w:sdtContent>
      </w:sdt>
      <w:sdt>
        <w:sdtPr>
          <w:tag w:val="goog_rdk_3"/>
          <w:id w:val="653641309"/>
        </w:sdtPr>
        <w:sdtEndPr/>
        <w:sdtContent>
          <w:r w:rsidR="004F5254">
            <w:rPr>
              <w:rFonts w:ascii="Gungsuh" w:eastAsia="Gungsuh" w:hAnsi="Gungsuh" w:cs="Gungsuh"/>
              <w:b/>
              <w:color w:val="FF0000"/>
            </w:rPr>
            <w:t xml:space="preserve">　</w:t>
          </w:r>
        </w:sdtContent>
      </w:sdt>
    </w:p>
    <w:p w14:paraId="101F12E9" w14:textId="77777777" w:rsidR="00255CC1" w:rsidRPr="004F5254" w:rsidRDefault="004F5254">
      <w:pPr>
        <w:spacing w:line="320" w:lineRule="auto"/>
        <w:ind w:firstLine="105"/>
        <w:rPr>
          <w:rFonts w:ascii="Times New Roman" w:eastAsia="Times New Roman" w:hAnsi="Times New Roman" w:cs="Times New Roman"/>
          <w:b/>
          <w:color w:val="000000"/>
        </w:rPr>
      </w:pPr>
      <w:r w:rsidRPr="004F5254">
        <w:rPr>
          <w:rFonts w:ascii="Times New Roman" w:eastAsia="Times New Roman" w:hAnsi="Times New Roman" w:cs="Times New Roman"/>
          <w:b/>
          <w:color w:val="000000"/>
        </w:rPr>
        <w:t>&lt;Abstract form&gt;</w:t>
      </w:r>
    </w:p>
    <w:p w14:paraId="13252CB2" w14:textId="77777777" w:rsidR="00255CC1" w:rsidRPr="004F5254" w:rsidRDefault="004F5254">
      <w:pPr>
        <w:numPr>
          <w:ilvl w:val="0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You must not use the Figures, Tables, and pictures.</w:t>
      </w:r>
    </w:p>
    <w:p w14:paraId="1430570C" w14:textId="77777777" w:rsidR="00255CC1" w:rsidRPr="004F5254" w:rsidRDefault="004F5254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Title</w:t>
      </w:r>
    </w:p>
    <w:p w14:paraId="1D882B8C" w14:textId="77777777" w:rsidR="00255CC1" w:rsidRPr="004F5254" w:rsidRDefault="00426C2D">
      <w:pPr>
        <w:spacing w:before="60" w:line="260" w:lineRule="auto"/>
        <w:ind w:left="420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4"/>
          <w:id w:val="1219562488"/>
        </w:sdtPr>
        <w:sdtEndPr/>
        <w:sdtContent>
          <w:r w:rsidR="004F5254" w:rsidRPr="004F5254">
            <w:rPr>
              <w:rFonts w:ascii="ＭＳ 明朝" w:eastAsia="ＭＳ 明朝" w:hAnsi="ＭＳ 明朝" w:cs="ＭＳ 明朝" w:hint="eastAsia"/>
              <w:color w:val="000000"/>
            </w:rPr>
            <w:t>・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 xml:space="preserve">Times New Roman 10.5pt </w:t>
          </w:r>
        </w:sdtContent>
      </w:sdt>
      <w:r w:rsidR="004F5254" w:rsidRPr="004F5254">
        <w:rPr>
          <w:rFonts w:ascii="Times New Roman" w:eastAsia="Times New Roman" w:hAnsi="Times New Roman" w:cs="Times New Roman"/>
          <w:b/>
          <w:color w:val="000000"/>
        </w:rPr>
        <w:t>Boldface</w:t>
      </w:r>
      <w:r w:rsidR="004F5254" w:rsidRPr="004F5254">
        <w:rPr>
          <w:rFonts w:ascii="Times New Roman" w:eastAsia="Times New Roman" w:hAnsi="Times New Roman" w:cs="Times New Roman"/>
          <w:color w:val="000000"/>
        </w:rPr>
        <w:t>, Flush</w:t>
      </w:r>
      <w:r w:rsidR="004F5254" w:rsidRPr="004F5254">
        <w:rPr>
          <w:rFonts w:ascii="Times New Roman" w:eastAsia="Times New Roman" w:hAnsi="Times New Roman" w:cs="Times New Roman"/>
          <w:color w:val="FF0000"/>
        </w:rPr>
        <w:t xml:space="preserve"> left</w:t>
      </w:r>
    </w:p>
    <w:p w14:paraId="0BFB5894" w14:textId="77777777" w:rsidR="00255CC1" w:rsidRPr="004F5254" w:rsidRDefault="00426C2D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5"/>
          <w:id w:val="1719942535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Speaker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（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Affiliated Institution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）</w:t>
          </w:r>
        </w:sdtContent>
      </w:sdt>
    </w:p>
    <w:p w14:paraId="4481DA84" w14:textId="77777777" w:rsidR="00255CC1" w:rsidRPr="004F5254" w:rsidRDefault="004F5254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 xml:space="preserve">Times New Roman 10.5pt Flush </w:t>
      </w:r>
      <w:r w:rsidRPr="004F5254">
        <w:rPr>
          <w:rFonts w:ascii="Times New Roman" w:eastAsia="Times New Roman" w:hAnsi="Times New Roman" w:cs="Times New Roman"/>
          <w:color w:val="FF0000"/>
        </w:rPr>
        <w:t>right</w:t>
      </w:r>
    </w:p>
    <w:p w14:paraId="44A8CEFF" w14:textId="77777777" w:rsidR="00255CC1" w:rsidRPr="004F5254" w:rsidRDefault="00426C2D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6"/>
          <w:id w:val="-1236017115"/>
        </w:sdtPr>
        <w:sdtEndPr/>
        <w:sdtContent>
          <w:r w:rsidR="004F5254" w:rsidRPr="004F5254">
            <w:rPr>
              <w:rFonts w:ascii="Times New Roman" w:eastAsia="Gungsuh" w:hAnsi="Times New Roman" w:cs="Times New Roman"/>
            </w:rPr>
            <w:t xml:space="preserve">Mark “presenter name” with </w:t>
          </w:r>
          <w:r w:rsidR="004F5254" w:rsidRPr="004F5254">
            <w:rPr>
              <w:rFonts w:ascii="ＭＳ 明朝" w:eastAsia="ＭＳ 明朝" w:hAnsi="ＭＳ 明朝" w:cs="ＭＳ 明朝" w:hint="eastAsia"/>
            </w:rPr>
            <w:t>〇</w:t>
          </w:r>
        </w:sdtContent>
      </w:sdt>
    </w:p>
    <w:p w14:paraId="1B19ECB3" w14:textId="77777777" w:rsidR="00255CC1" w:rsidRPr="004F5254" w:rsidRDefault="004F5254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Text</w:t>
      </w:r>
    </w:p>
    <w:p w14:paraId="4C9A3D42" w14:textId="77777777" w:rsidR="00255CC1" w:rsidRPr="004F5254" w:rsidRDefault="00426C2D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7"/>
          <w:id w:val="1457684729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Times New Roman 10.5pt, Flush both of edges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．</w:t>
          </w:r>
        </w:sdtContent>
      </w:sdt>
    </w:p>
    <w:p w14:paraId="542CE996" w14:textId="77777777" w:rsidR="00255CC1" w:rsidRPr="004F5254" w:rsidRDefault="00426C2D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8"/>
          <w:id w:val="693504662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Maximum number of the lines: 15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．</w:t>
          </w:r>
        </w:sdtContent>
      </w:sdt>
    </w:p>
    <w:p w14:paraId="5A0A0CD0" w14:textId="77777777" w:rsidR="00255CC1" w:rsidRPr="004F5254" w:rsidRDefault="00426C2D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9"/>
          <w:id w:val="1635827645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You may change the ratio of two items within the limits of 5 lines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～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7 lines</w:t>
          </w:r>
        </w:sdtContent>
      </w:sdt>
    </w:p>
    <w:p w14:paraId="4E9A61ED" w14:textId="77777777" w:rsidR="00255CC1" w:rsidRPr="004F5254" w:rsidRDefault="004F5254">
      <w:pPr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</w:rPr>
      </w:pPr>
      <w:r w:rsidRPr="004F5254">
        <w:rPr>
          <w:rFonts w:ascii="Times New Roman" w:eastAsia="Times New Roman" w:hAnsi="Times New Roman" w:cs="Times New Roman"/>
        </w:rPr>
        <w:t xml:space="preserve">Please save the File as </w:t>
      </w:r>
      <w:r w:rsidRPr="004F5254">
        <w:rPr>
          <w:rFonts w:ascii="Times New Roman" w:eastAsia="Times New Roman" w:hAnsi="Times New Roman" w:cs="Times New Roman"/>
          <w:sz w:val="22"/>
          <w:szCs w:val="22"/>
        </w:rPr>
        <w:t>“presenter name”</w:t>
      </w:r>
      <w:r w:rsidRPr="004F5254">
        <w:rPr>
          <w:rFonts w:ascii="Times New Roman" w:eastAsia="Times New Roman" w:hAnsi="Times New Roman" w:cs="Times New Roman"/>
        </w:rPr>
        <w:t>(e.g. :Kyushu H.doc)</w:t>
      </w:r>
    </w:p>
    <w:p w14:paraId="13AB9D30" w14:textId="77777777" w:rsidR="00255CC1" w:rsidRPr="004F5254" w:rsidRDefault="004F5254">
      <w:pPr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4"/>
        </w:rPr>
      </w:pPr>
      <w:r w:rsidRPr="004F5254">
        <w:rPr>
          <w:rFonts w:ascii="Times New Roman" w:eastAsia="Times New Roman" w:hAnsi="Times New Roman" w:cs="Times New Roman"/>
        </w:rPr>
        <w:t>Please submit the File to</w:t>
      </w:r>
      <w:r w:rsidRPr="004F52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525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jsbbawsf2018@gmail.com</w:t>
      </w:r>
    </w:p>
    <w:p w14:paraId="39B9F6FB" w14:textId="77777777" w:rsidR="00255CC1" w:rsidRPr="004F5254" w:rsidRDefault="00255CC1">
      <w:pPr>
        <w:widowControl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2E44CC08" w14:textId="19BD84FA" w:rsidR="00255CC1" w:rsidRPr="004F5254" w:rsidRDefault="004F5254">
      <w:pPr>
        <w:spacing w:line="260" w:lineRule="auto"/>
        <w:ind w:firstLine="2235"/>
        <w:jc w:val="lef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F525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The deadline is November 1</w:t>
      </w:r>
      <w:r w:rsidR="0056523A">
        <w:rPr>
          <w:rFonts w:asciiTheme="minorEastAsia" w:hAnsiTheme="minorEastAsia" w:cs="Times New Roman" w:hint="eastAsia"/>
          <w:b/>
          <w:i/>
          <w:color w:val="C00000"/>
          <w:sz w:val="28"/>
          <w:szCs w:val="28"/>
          <w:u w:val="single"/>
        </w:rPr>
        <w:t>7</w:t>
      </w:r>
      <w:bookmarkStart w:id="1" w:name="_GoBack"/>
      <w:bookmarkEnd w:id="1"/>
      <w:r w:rsidRPr="004F525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th</w:t>
      </w:r>
    </w:p>
    <w:sectPr w:rsidR="00255CC1" w:rsidRPr="004F5254"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5F0A" w14:textId="77777777" w:rsidR="00426C2D" w:rsidRDefault="00426C2D" w:rsidP="0056523A">
      <w:r>
        <w:separator/>
      </w:r>
    </w:p>
  </w:endnote>
  <w:endnote w:type="continuationSeparator" w:id="0">
    <w:p w14:paraId="6E81B315" w14:textId="77777777" w:rsidR="00426C2D" w:rsidRDefault="00426C2D" w:rsidP="0056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5A7D" w14:textId="77777777" w:rsidR="00426C2D" w:rsidRDefault="00426C2D" w:rsidP="0056523A">
      <w:r>
        <w:separator/>
      </w:r>
    </w:p>
  </w:footnote>
  <w:footnote w:type="continuationSeparator" w:id="0">
    <w:p w14:paraId="7E605D4D" w14:textId="77777777" w:rsidR="00426C2D" w:rsidRDefault="00426C2D" w:rsidP="0056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8D7"/>
    <w:multiLevelType w:val="multilevel"/>
    <w:tmpl w:val="48A6814A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1"/>
        <w:szCs w:val="21"/>
      </w:rPr>
    </w:lvl>
    <w:lvl w:ilvl="1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1"/>
    <w:rsid w:val="00255CC1"/>
    <w:rsid w:val="00426C2D"/>
    <w:rsid w:val="004F5254"/>
    <w:rsid w:val="005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99B4"/>
  <w15:docId w15:val="{04B9350E-6A97-4843-9A42-C80F83F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877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8776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o8EI3FtOa6B+RRkjgRvWyHykw==">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Tokuji Ikeda</dc:creator>
  <cp:lastModifiedBy>善藤 威史</cp:lastModifiedBy>
  <cp:revision>3</cp:revision>
  <dcterms:created xsi:type="dcterms:W3CDTF">2020-11-27T01:06:00Z</dcterms:created>
  <dcterms:modified xsi:type="dcterms:W3CDTF">2021-10-29T04:36:00Z</dcterms:modified>
</cp:coreProperties>
</file>